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D" w:rsidRPr="006B6050" w:rsidRDefault="00605CFD" w:rsidP="00EB12FF">
      <w:pPr>
        <w:pStyle w:val="a3"/>
        <w:spacing w:line="360" w:lineRule="auto"/>
        <w:jc w:val="center"/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36"/>
          <w:szCs w:val="36"/>
          <w:lang w:eastAsia="zh-CN" w:bidi="hi-IN"/>
        </w:rPr>
      </w:pPr>
      <w:r w:rsidRPr="006B6050">
        <w:rPr>
          <w:rFonts w:ascii="Times New Roman" w:eastAsia="SimSun" w:hAnsi="Times New Roman" w:cs="Times New Roman"/>
          <w:b/>
          <w:noProof/>
          <w:color w:val="365F91" w:themeColor="accent1" w:themeShade="BF"/>
          <w:kern w:val="3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-396240</wp:posOffset>
            </wp:positionV>
            <wp:extent cx="7162603" cy="9782175"/>
            <wp:effectExtent l="19050" t="0" r="197" b="0"/>
            <wp:wrapNone/>
            <wp:docPr id="13" name="Рисунок 13" descr="D:\Desktop\Семья\Детский сад\Детский сад материал\картинки раскраски\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Семья\Детский сад\Детский сад материал\картинки раскраски\ладо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03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FF" w:rsidRPr="006B6050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36"/>
          <w:szCs w:val="36"/>
          <w:lang w:eastAsia="zh-CN" w:bidi="hi-IN"/>
        </w:rPr>
        <w:t xml:space="preserve">        </w:t>
      </w:r>
    </w:p>
    <w:p w:rsidR="007D00B2" w:rsidRPr="007D00B2" w:rsidRDefault="007D00B2" w:rsidP="007A570D">
      <w:pPr>
        <w:jc w:val="center"/>
        <w:rPr>
          <w:rFonts w:ascii="Monotype Corsiva" w:eastAsia="SimSun" w:hAnsi="Monotype Corsiva"/>
          <w:b/>
          <w:kern w:val="3"/>
          <w:sz w:val="28"/>
          <w:szCs w:val="28"/>
          <w:lang w:eastAsia="zh-CN" w:bidi="hi-IN"/>
        </w:rPr>
      </w:pPr>
      <w:r w:rsidRPr="007D00B2">
        <w:rPr>
          <w:rFonts w:ascii="Monotype Corsiva" w:eastAsia="SimSun" w:hAnsi="Monotype Corsiva"/>
          <w:b/>
          <w:kern w:val="3"/>
          <w:sz w:val="28"/>
          <w:szCs w:val="28"/>
          <w:lang w:eastAsia="zh-CN" w:bidi="hi-IN"/>
        </w:rPr>
        <w:t>МДОУ «Детский сад № 126»</w:t>
      </w:r>
    </w:p>
    <w:p w:rsidR="006B6050" w:rsidRPr="006B6050" w:rsidRDefault="006B6050" w:rsidP="007A570D">
      <w:pPr>
        <w:jc w:val="center"/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</w:pPr>
      <w:r w:rsidRPr="006B6050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>Консультация для родителей</w:t>
      </w:r>
    </w:p>
    <w:p w:rsidR="00605CFD" w:rsidRPr="006B6050" w:rsidRDefault="006B6050" w:rsidP="007A570D">
      <w:pPr>
        <w:jc w:val="center"/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</w:pPr>
      <w:r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>«</w:t>
      </w:r>
      <w:r w:rsidR="00605CFD" w:rsidRPr="006B6050"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 xml:space="preserve">Формирование связной речи у дошкольников </w:t>
      </w:r>
    </w:p>
    <w:p w:rsidR="00EB12FF" w:rsidRPr="006B6050" w:rsidRDefault="00605CFD" w:rsidP="007A570D">
      <w:pPr>
        <w:jc w:val="center"/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</w:pPr>
      <w:r w:rsidRPr="006B6050"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>через дидактическую игру</w:t>
      </w:r>
      <w:r w:rsidR="006B6050"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>»</w:t>
      </w:r>
    </w:p>
    <w:p w:rsidR="00EB12FF" w:rsidRPr="006B6050" w:rsidRDefault="00EB12FF" w:rsidP="00EB12FF">
      <w:pPr>
        <w:jc w:val="right"/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</w:pPr>
      <w:r w:rsidRPr="006B6050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 xml:space="preserve">Воспитатель: </w:t>
      </w:r>
      <w:proofErr w:type="spellStart"/>
      <w:r w:rsidRPr="006B6050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>Ланцова</w:t>
      </w:r>
      <w:proofErr w:type="spellEnd"/>
      <w:r w:rsidRPr="006B6050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 xml:space="preserve"> О.В.</w:t>
      </w:r>
    </w:p>
    <w:p w:rsidR="007A570D" w:rsidRPr="006B6050" w:rsidRDefault="00983CB1" w:rsidP="00605CFD">
      <w:pPr>
        <w:spacing w:line="360" w:lineRule="auto"/>
        <w:ind w:right="142" w:firstLine="851"/>
        <w:jc w:val="both"/>
        <w:rPr>
          <w:rFonts w:ascii="Monotype Corsiva" w:hAnsi="Monotype Corsiva" w:cs="Times New Roman"/>
          <w:sz w:val="32"/>
          <w:szCs w:val="32"/>
        </w:rPr>
      </w:pPr>
      <w:r w:rsidRPr="006B6050">
        <w:rPr>
          <w:rFonts w:ascii="Monotype Corsiva" w:hAnsi="Monotype Corsiva" w:cs="Times New Roman"/>
          <w:sz w:val="32"/>
          <w:szCs w:val="32"/>
        </w:rPr>
        <w:t xml:space="preserve">Рождаясь, ребенок попадает в совершенно незнакомый ему мир. И начиная говорить, </w:t>
      </w:r>
      <w:r w:rsidR="007A570D" w:rsidRPr="006B6050">
        <w:rPr>
          <w:rFonts w:ascii="Monotype Corsiva" w:hAnsi="Monotype Corsiva" w:cs="Times New Roman"/>
          <w:sz w:val="32"/>
          <w:szCs w:val="32"/>
        </w:rPr>
        <w:t xml:space="preserve">получает </w:t>
      </w:r>
      <w:r w:rsidRPr="006B6050">
        <w:rPr>
          <w:rFonts w:ascii="Monotype Corsiva" w:hAnsi="Monotype Corsiva" w:cs="Times New Roman"/>
          <w:sz w:val="32"/>
          <w:szCs w:val="32"/>
        </w:rPr>
        <w:t xml:space="preserve">обильный материал, который должен быть использован для расширения мира детских восприятий и развития их словаря. От взрослых в значительной степени зависит, чтобы те отчетливо, прочно усвоенные представления, которые этот мир вызывает, отразились в столь же прочно усвоенных словах.        </w:t>
      </w:r>
    </w:p>
    <w:p w:rsidR="0098438C" w:rsidRPr="006B6050" w:rsidRDefault="00376FA8" w:rsidP="009C19AD">
      <w:pPr>
        <w:spacing w:line="360" w:lineRule="auto"/>
        <w:ind w:left="142" w:right="142" w:firstLine="709"/>
        <w:jc w:val="both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  <w:r w:rsidRPr="006B6050">
        <w:rPr>
          <w:rFonts w:ascii="Monotype Corsiva" w:hAnsi="Monotype Corsiva" w:cs="Times New Roman"/>
          <w:sz w:val="32"/>
          <w:szCs w:val="32"/>
        </w:rPr>
        <w:t>Д</w:t>
      </w:r>
      <w:r w:rsidR="00983CB1" w:rsidRPr="006B6050">
        <w:rPr>
          <w:rFonts w:ascii="Monotype Corsiva" w:hAnsi="Monotype Corsiva" w:cs="Times New Roman"/>
          <w:sz w:val="32"/>
          <w:szCs w:val="32"/>
        </w:rPr>
        <w:t xml:space="preserve">идактическая игра представляет большие возможности </w:t>
      </w:r>
      <w:proofErr w:type="gramStart"/>
      <w:r w:rsidR="00983CB1" w:rsidRPr="006B6050">
        <w:rPr>
          <w:rFonts w:ascii="Monotype Corsiva" w:hAnsi="Monotype Corsiva" w:cs="Times New Roman"/>
          <w:sz w:val="32"/>
          <w:szCs w:val="32"/>
        </w:rPr>
        <w:t>для</w:t>
      </w:r>
      <w:proofErr w:type="gramEnd"/>
      <w:r w:rsidR="00983CB1" w:rsidRPr="006B6050">
        <w:rPr>
          <w:rFonts w:ascii="Monotype Corsiva" w:hAnsi="Monotype Corsiva" w:cs="Times New Roman"/>
          <w:sz w:val="32"/>
          <w:szCs w:val="32"/>
        </w:rPr>
        <w:t xml:space="preserve"> накопления знаний, для формирования умения объяснять, рассуждать, доказывать, выражать </w:t>
      </w:r>
      <w:r w:rsidR="006B6050">
        <w:rPr>
          <w:rFonts w:ascii="Monotype Corsiva" w:hAnsi="Monotype Corsiva" w:cs="Times New Roman"/>
          <w:sz w:val="32"/>
          <w:szCs w:val="32"/>
        </w:rPr>
        <w:t xml:space="preserve">в речи свои чувства, эмоции.   </w:t>
      </w:r>
      <w:r w:rsidR="00983CB1" w:rsidRPr="006B6050">
        <w:rPr>
          <w:rFonts w:ascii="Monotype Corsiva" w:hAnsi="Monotype Corsiva" w:cs="Times New Roman"/>
          <w:sz w:val="32"/>
          <w:szCs w:val="32"/>
        </w:rPr>
        <w:t xml:space="preserve">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 поведение.    Благодаря использованию дидактических игр процесс обучения проходит в доступной и привлекательной для детей дошкольного возраста игровой форме. </w:t>
      </w:r>
      <w:r w:rsidR="0098438C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Знания, приобретен</w:t>
      </w:r>
      <w:r w:rsidR="007A570D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ные путем непосредственной игры,</w:t>
      </w:r>
      <w:r w:rsidR="0098438C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 xml:space="preserve"> направляемой педагого</w:t>
      </w:r>
      <w:r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 xml:space="preserve">м, </w:t>
      </w:r>
      <w:r w:rsidR="0098438C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помогают сформировать у ребенка правильное представление о мире, в который он включается не как хозяин, а как участник естественного процесса развития.</w:t>
      </w:r>
      <w:r w:rsidR="00E42728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 xml:space="preserve"> </w:t>
      </w:r>
    </w:p>
    <w:p w:rsidR="00605CFD" w:rsidRPr="006B6050" w:rsidRDefault="00605CFD" w:rsidP="00605CFD">
      <w:pPr>
        <w:widowControl w:val="0"/>
        <w:suppressAutoHyphens/>
        <w:autoSpaceDN w:val="0"/>
        <w:spacing w:before="30" w:after="0" w:line="360" w:lineRule="auto"/>
        <w:ind w:firstLine="993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</w:p>
    <w:p w:rsidR="00605CFD" w:rsidRPr="006B6050" w:rsidRDefault="00605CFD" w:rsidP="00605CFD">
      <w:pPr>
        <w:widowControl w:val="0"/>
        <w:suppressAutoHyphens/>
        <w:autoSpaceDN w:val="0"/>
        <w:spacing w:before="30" w:after="0" w:line="360" w:lineRule="auto"/>
        <w:ind w:left="284" w:right="142" w:firstLine="709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</w:p>
    <w:p w:rsidR="00605CFD" w:rsidRPr="006B6050" w:rsidRDefault="009C19AD" w:rsidP="009C19AD">
      <w:pPr>
        <w:widowControl w:val="0"/>
        <w:suppressAutoHyphens/>
        <w:autoSpaceDN w:val="0"/>
        <w:spacing w:before="30" w:after="0" w:line="360" w:lineRule="auto"/>
        <w:ind w:right="142" w:firstLine="709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noProof/>
          <w:kern w:val="3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-567690</wp:posOffset>
            </wp:positionV>
            <wp:extent cx="7045325" cy="10287000"/>
            <wp:effectExtent l="19050" t="0" r="3175" b="0"/>
            <wp:wrapNone/>
            <wp:docPr id="14" name="Рисунок 14" descr="D:\Desktop\Семья\Детский сад\Детский сад материал\картинки раскраски\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Семья\Детский сад\Детский сад материал\картинки раскраски\ладо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3E7" w:rsidRPr="006B6050" w:rsidRDefault="007773E7" w:rsidP="00605CFD">
      <w:pPr>
        <w:widowControl w:val="0"/>
        <w:suppressAutoHyphens/>
        <w:autoSpaceDN w:val="0"/>
        <w:spacing w:before="30" w:after="0" w:line="360" w:lineRule="auto"/>
        <w:ind w:right="142" w:firstLine="993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В дидактических играх ребенок наблюдает, сравнивает, сопоставляет, классифицирует предметы по тем или иным признакам. Производит  доступные ему анализ и синтез, делает обобщения. Дидактические игры предоставляют возможность развивать у детей произвольность внимания, памяти. Игровые задания развивают смекалку, находчивость, сообразительность, умение построить высказывание, суждение, умозаключение, требуя и умственных, и волевых умений. </w:t>
      </w:r>
    </w:p>
    <w:p w:rsidR="0088425F" w:rsidRPr="006B6050" w:rsidRDefault="0088425F" w:rsidP="00605CFD">
      <w:pPr>
        <w:suppressAutoHyphens/>
        <w:autoSpaceDN w:val="0"/>
        <w:spacing w:before="30" w:after="0" w:line="360" w:lineRule="auto"/>
        <w:ind w:right="142" w:firstLine="709"/>
        <w:jc w:val="both"/>
        <w:textAlignment w:val="baseline"/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88425F" w:rsidRPr="006B6050" w:rsidRDefault="0088425F" w:rsidP="00605CFD">
      <w:pPr>
        <w:suppressAutoHyphens/>
        <w:autoSpaceDN w:val="0"/>
        <w:spacing w:before="30" w:after="0" w:line="360" w:lineRule="auto"/>
        <w:ind w:right="142" w:firstLine="709"/>
        <w:jc w:val="both"/>
        <w:textAlignment w:val="baseline"/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 xml:space="preserve">С помощью дидактических игр </w:t>
      </w:r>
      <w:r w:rsidR="007A570D"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 xml:space="preserve">воспитатель не только передает определенные знания, формирует представления, но и учит детей играть, </w:t>
      </w:r>
      <w:r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>приучает самостоятельно мыслить, использовать полученные знания в различных условиях в соответствии с поставленной задачей.</w:t>
      </w:r>
    </w:p>
    <w:p w:rsidR="000C3850" w:rsidRDefault="00376FA8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  <w:r w:rsidRPr="006B6050">
        <w:rPr>
          <w:rFonts w:ascii="Monotype Corsiva" w:hAnsi="Monotype Corsiva" w:cs="Times New Roman"/>
          <w:sz w:val="32"/>
          <w:szCs w:val="32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  <w:r w:rsidRPr="00605CFD">
        <w:rPr>
          <w:rFonts w:ascii="Monotype Corsiva" w:hAnsi="Monotype Corsiva" w:cs="Times New Roman"/>
          <w:sz w:val="32"/>
          <w:szCs w:val="32"/>
        </w:rPr>
        <w:t xml:space="preserve">   </w:t>
      </w: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0C3850">
      <w:pPr>
        <w:suppressAutoHyphens/>
        <w:autoSpaceDN w:val="0"/>
        <w:spacing w:before="30" w:after="0" w:line="360" w:lineRule="auto"/>
        <w:ind w:right="142" w:firstLine="1277"/>
        <w:jc w:val="center"/>
        <w:textAlignment w:val="baseline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Ярославль,2018</w:t>
      </w: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376FA8" w:rsidRPr="00605CFD" w:rsidRDefault="00376FA8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  <w:r w:rsidRPr="00605CFD">
        <w:rPr>
          <w:rFonts w:ascii="Monotype Corsiva" w:hAnsi="Monotype Corsiva" w:cs="Times New Roman"/>
          <w:sz w:val="32"/>
          <w:szCs w:val="32"/>
        </w:rPr>
        <w:t xml:space="preserve">           </w:t>
      </w:r>
    </w:p>
    <w:p w:rsidR="00376FA8" w:rsidRPr="00605CFD" w:rsidRDefault="00376FA8" w:rsidP="00EB12FF">
      <w:pPr>
        <w:suppressAutoHyphens/>
        <w:autoSpaceDN w:val="0"/>
        <w:spacing w:before="30" w:after="0" w:line="360" w:lineRule="auto"/>
        <w:ind w:firstLine="709"/>
        <w:jc w:val="both"/>
        <w:textAlignment w:val="baseline"/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</w:pPr>
    </w:p>
    <w:sectPr w:rsidR="00376FA8" w:rsidRPr="00605CFD" w:rsidSect="00605CF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B1"/>
    <w:rsid w:val="000C3850"/>
    <w:rsid w:val="000F66CC"/>
    <w:rsid w:val="002868A0"/>
    <w:rsid w:val="00376FA8"/>
    <w:rsid w:val="00475290"/>
    <w:rsid w:val="004A44FE"/>
    <w:rsid w:val="004F74AD"/>
    <w:rsid w:val="00605CFD"/>
    <w:rsid w:val="006B6050"/>
    <w:rsid w:val="007773E7"/>
    <w:rsid w:val="007A570D"/>
    <w:rsid w:val="007D00B2"/>
    <w:rsid w:val="00816743"/>
    <w:rsid w:val="0088425F"/>
    <w:rsid w:val="00983CB1"/>
    <w:rsid w:val="0098438C"/>
    <w:rsid w:val="009C19AD"/>
    <w:rsid w:val="00E42728"/>
    <w:rsid w:val="00EB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B1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B1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2018-03-28T06:15:00Z</dcterms:created>
  <dcterms:modified xsi:type="dcterms:W3CDTF">2018-03-28T06:15:00Z</dcterms:modified>
</cp:coreProperties>
</file>