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В </w:t>
      </w:r>
      <w:r w:rsidRPr="00B55C2E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процессе </w:t>
      </w:r>
      <w:r w:rsidRPr="00B55C2E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обучения </w:t>
      </w:r>
      <w:r w:rsidRPr="00B55C2E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и </w:t>
      </w:r>
      <w:r w:rsidRPr="00B55C2E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воспитания </w:t>
      </w:r>
      <w:r w:rsidRPr="00B55C2E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детей </w:t>
      </w:r>
      <w:r w:rsidRPr="00B55C2E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в </w:t>
      </w:r>
      <w:r w:rsidRPr="00B55C2E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детском </w:t>
      </w:r>
      <w:r w:rsidRPr="00B55C2E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саду </w:t>
      </w:r>
      <w:r w:rsidRPr="00B55C2E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стоит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задача </w:t>
      </w:r>
      <w:r w:rsidRPr="00B55C2E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всестороннего </w:t>
      </w:r>
      <w:r w:rsidRPr="00B55C2E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развития </w:t>
      </w:r>
      <w:r w:rsidRPr="00B55C2E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>ребенка.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Одна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из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важнейших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задач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воспитания ребёнка 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-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развитие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его ума, формирование </w:t>
      </w:r>
      <w:proofErr w:type="gramStart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таких</w:t>
      </w:r>
      <w:proofErr w:type="gramEnd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мыслительных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умений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  способностей,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которые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позволяют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легко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осваивать  новое.  Наша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задача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-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помочь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детям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сохранить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развить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стремление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познанию,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удовлетворить детскую потребность в активной деятельности, дать пищу уму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ребёнка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.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Возможность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формировать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комплексе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все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важные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proofErr w:type="gramStart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для</w:t>
      </w:r>
      <w:proofErr w:type="gramEnd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proofErr w:type="gramStart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умственного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развития,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частности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математического,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мыслительные </w:t>
      </w:r>
      <w:proofErr w:type="gramEnd"/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умения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можно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используя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дидактический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материал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«логические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блоки»,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proofErr w:type="gramStart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разработанный</w:t>
      </w:r>
      <w:proofErr w:type="gramEnd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венгерским психологом и математиком </w:t>
      </w:r>
      <w:proofErr w:type="spellStart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Золтаном</w:t>
      </w:r>
      <w:proofErr w:type="spellEnd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  <w:proofErr w:type="spellStart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Дьенешем</w:t>
      </w:r>
      <w:proofErr w:type="spellEnd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.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С помощью этих игр тренируется  память, внимание, восприятие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.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Наряду с логическими блоками в работе применяются карточки, на которых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условно обозначены свойства блоков (цвет, форма, размер, толщина).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Использование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карточек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позволяет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развивать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детей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способность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proofErr w:type="gramStart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к</w:t>
      </w:r>
      <w:proofErr w:type="gramEnd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замещению и моделированию свойств. 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Карточки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>-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свойства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помогают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детям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перейти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от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наглядно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-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proofErr w:type="gramStart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образного</w:t>
      </w:r>
      <w:proofErr w:type="gramEnd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наглядно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>-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схематическому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мышлению,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а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карточки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отрицанием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свойств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становятся мостиком к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словесно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>-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логическому мышлению.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 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Логические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блок</w:t>
      </w:r>
      <w:proofErr w:type="gramStart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и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>-</w:t>
      </w:r>
      <w:proofErr w:type="gramEnd"/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это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универсальный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игровой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материал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работе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детьми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дошкольного возраста </w:t>
      </w:r>
      <w:proofErr w:type="gramStart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для</w:t>
      </w:r>
      <w:proofErr w:type="gramEnd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: 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96"/>
          <w:szCs w:val="96"/>
          <w:lang w:eastAsia="ru-RU"/>
        </w:rPr>
      </w:pPr>
      <w:r w:rsidRPr="00B55C2E">
        <w:rPr>
          <w:rFonts w:ascii="ff3" w:eastAsia="Times New Roman" w:hAnsi="ff3" w:cs="Times New Roman"/>
          <w:color w:val="000000"/>
          <w:sz w:val="96"/>
          <w:szCs w:val="96"/>
          <w:lang w:eastAsia="ru-RU"/>
        </w:rPr>
        <w:sym w:font="Symbol" w:char="F0B7"/>
      </w:r>
      <w:r w:rsidRPr="00B55C2E">
        <w:rPr>
          <w:rFonts w:ascii="ff4" w:eastAsia="Times New Roman" w:hAnsi="ff4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Ознакомления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детей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с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геометрическими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фигурами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и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формой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предметов,  размером.</w:t>
      </w:r>
      <w:r w:rsidRPr="00B55C2E">
        <w:rPr>
          <w:rFonts w:ascii="ff2" w:eastAsia="Times New Roman" w:hAnsi="ff2" w:cs="Times New Roman"/>
          <w:color w:val="000000"/>
          <w:sz w:val="96"/>
          <w:lang w:eastAsia="ru-RU"/>
        </w:rPr>
        <w:t xml:space="preserve">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96"/>
          <w:szCs w:val="96"/>
          <w:lang w:eastAsia="ru-RU"/>
        </w:rPr>
      </w:pPr>
      <w:r w:rsidRPr="00B55C2E">
        <w:rPr>
          <w:rFonts w:ascii="ff3" w:eastAsia="Times New Roman" w:hAnsi="ff3" w:cs="Times New Roman"/>
          <w:color w:val="000000"/>
          <w:sz w:val="96"/>
          <w:szCs w:val="96"/>
          <w:lang w:eastAsia="ru-RU"/>
        </w:rPr>
        <w:sym w:font="Symbol" w:char="F0B7"/>
      </w:r>
      <w:r w:rsidRPr="00B55C2E">
        <w:rPr>
          <w:rFonts w:ascii="ff4" w:eastAsia="Times New Roman" w:hAnsi="ff4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Развитие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мыслительных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умений: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Сравнивать,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анализировать,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классифицировать,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обобщать,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абстрагировать,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кодировать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декодировать информацию.</w:t>
      </w:r>
      <w:r w:rsidRPr="00B55C2E">
        <w:rPr>
          <w:rFonts w:ascii="ff2" w:eastAsia="Times New Roman" w:hAnsi="ff2" w:cs="Times New Roman"/>
          <w:color w:val="000000"/>
          <w:sz w:val="96"/>
          <w:lang w:eastAsia="ru-RU"/>
        </w:rPr>
        <w:t xml:space="preserve">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96"/>
          <w:szCs w:val="96"/>
          <w:lang w:eastAsia="ru-RU"/>
        </w:rPr>
      </w:pPr>
      <w:r w:rsidRPr="00B55C2E">
        <w:rPr>
          <w:rFonts w:ascii="ff3" w:eastAsia="Times New Roman" w:hAnsi="ff3" w:cs="Times New Roman"/>
          <w:color w:val="000000"/>
          <w:sz w:val="96"/>
          <w:szCs w:val="96"/>
          <w:lang w:eastAsia="ru-RU"/>
        </w:rPr>
        <w:sym w:font="Symbol" w:char="F0B7"/>
      </w:r>
      <w:r w:rsidRPr="00B55C2E">
        <w:rPr>
          <w:rFonts w:ascii="ff4" w:eastAsia="Times New Roman" w:hAnsi="ff4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Усвоение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элементарных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навыков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алгоритмической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культуры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мышления.</w:t>
      </w:r>
      <w:r w:rsidRPr="00B55C2E">
        <w:rPr>
          <w:rFonts w:ascii="ff2" w:eastAsia="Times New Roman" w:hAnsi="ff2" w:cs="Times New Roman"/>
          <w:color w:val="000000"/>
          <w:sz w:val="96"/>
          <w:lang w:eastAsia="ru-RU"/>
        </w:rPr>
        <w:t xml:space="preserve">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96"/>
          <w:szCs w:val="96"/>
          <w:lang w:eastAsia="ru-RU"/>
        </w:rPr>
      </w:pPr>
      <w:r w:rsidRPr="00B55C2E">
        <w:rPr>
          <w:rFonts w:ascii="ff3" w:eastAsia="Times New Roman" w:hAnsi="ff3" w:cs="Times New Roman"/>
          <w:color w:val="000000"/>
          <w:sz w:val="96"/>
          <w:szCs w:val="96"/>
          <w:lang w:eastAsia="ru-RU"/>
        </w:rPr>
        <w:sym w:font="Symbol" w:char="F0B7"/>
      </w:r>
      <w:r w:rsidRPr="00B55C2E">
        <w:rPr>
          <w:rFonts w:ascii="ff4" w:eastAsia="Times New Roman" w:hAnsi="ff4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>Развития творческих способностей.</w:t>
      </w:r>
      <w:r w:rsidRPr="00B55C2E">
        <w:rPr>
          <w:rFonts w:ascii="ff2" w:eastAsia="Times New Roman" w:hAnsi="ff2" w:cs="Times New Roman"/>
          <w:color w:val="000000"/>
          <w:sz w:val="96"/>
          <w:lang w:eastAsia="ru-RU"/>
        </w:rPr>
        <w:t xml:space="preserve">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Важно помнить, развивая мыслительные умения, что они вырабатываются </w:t>
      </w:r>
      <w:proofErr w:type="gramStart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в</w:t>
      </w:r>
      <w:proofErr w:type="gramEnd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proofErr w:type="gramStart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процессе</w:t>
      </w:r>
      <w:proofErr w:type="gramEnd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многократных упражнений. 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Количество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этих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упражнений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для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разных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детей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различно.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Не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спешить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указывать детям на ошибки, а предоставлять им возможность исправлять их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самим.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Дети сами могут придумывать комбинацию свойств. 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Использовать в играх логические кубики. Своеобразие логических кубиков  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-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возможность «случайного» выбора свойств, а это всегда нравится детям. 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Необходимо  создать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для  каждого  ребенка  ситуацию  успеха,  веры  в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силы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ребенка.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Ребенок должен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быть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абсолютно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уверен, что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это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он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сам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совершил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«открытие», что он сам справился с заданием. 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Блоки </w:t>
      </w:r>
      <w:proofErr w:type="spellStart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Дьенеша</w:t>
      </w:r>
      <w:proofErr w:type="spellEnd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прекрасный материал для замещения любых предметов. Они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могут быть рыбками, цветами, бусинками, конфетами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В </w:t>
      </w:r>
      <w:r w:rsidRPr="00B55C2E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процессе </w:t>
      </w:r>
      <w:r w:rsidRPr="00B55C2E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обучения </w:t>
      </w:r>
      <w:r w:rsidRPr="00B55C2E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и </w:t>
      </w:r>
      <w:r w:rsidRPr="00B55C2E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воспитания </w:t>
      </w:r>
      <w:r w:rsidRPr="00B55C2E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детей </w:t>
      </w:r>
      <w:r w:rsidRPr="00B55C2E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в </w:t>
      </w:r>
      <w:r w:rsidRPr="00B55C2E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детском </w:t>
      </w:r>
      <w:r w:rsidRPr="00B55C2E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саду </w:t>
      </w:r>
      <w:r w:rsidRPr="00B55C2E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стоит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задача </w:t>
      </w:r>
      <w:r w:rsidRPr="00B55C2E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всестороннего </w:t>
      </w:r>
      <w:r w:rsidRPr="00B55C2E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развития </w:t>
      </w:r>
      <w:r w:rsidRPr="00B55C2E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>ребенка.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Одна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из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важнейших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задач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воспитания ребёнка 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-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развитие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его ума, формирование </w:t>
      </w:r>
      <w:proofErr w:type="gramStart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таких</w:t>
      </w:r>
      <w:proofErr w:type="gramEnd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мыслительных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умений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  способностей,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которые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позволяют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легко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осваивать  новое.  Наша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задача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-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помочь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детям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сохранить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развить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стремление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познанию,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удовлетворить детскую потребность в активной деятельности, дать пищу уму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ребёнка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.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Возможность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формировать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комплексе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все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важные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proofErr w:type="gramStart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для</w:t>
      </w:r>
      <w:proofErr w:type="gramEnd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proofErr w:type="gramStart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умственного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развития,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частности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математического,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мыслительные </w:t>
      </w:r>
      <w:proofErr w:type="gramEnd"/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умения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можно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используя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дидактический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материал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«логические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блоки»,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proofErr w:type="gramStart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разработанный</w:t>
      </w:r>
      <w:proofErr w:type="gramEnd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венгерским психологом и математиком </w:t>
      </w:r>
      <w:proofErr w:type="spellStart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Золтаном</w:t>
      </w:r>
      <w:proofErr w:type="spellEnd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  <w:proofErr w:type="spellStart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Дьенешем</w:t>
      </w:r>
      <w:proofErr w:type="spellEnd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.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С помощью этих игр тренируется  память, внимание, восприятие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.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Наряду с логическими блоками в работе применяются карточки, на которых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условно обозначены свойства блоков (цвет, форма, размер, толщина).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Использование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карточек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позволяет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развивать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детей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способность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proofErr w:type="gramStart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к</w:t>
      </w:r>
      <w:proofErr w:type="gramEnd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замещению и моделированию свойств. 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Карточки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>-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свойства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помогают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детям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перейти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от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наглядно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-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proofErr w:type="gramStart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образного</w:t>
      </w:r>
      <w:proofErr w:type="gramEnd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наглядно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>-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схематическому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мышлению,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а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карточки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отрицанием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свойств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становятся мостиком к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словесно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>-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логическому мышлению.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 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Логические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блок</w:t>
      </w:r>
      <w:proofErr w:type="gramStart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и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>-</w:t>
      </w:r>
      <w:proofErr w:type="gramEnd"/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это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универсальный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игровой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материал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работе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детьми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дошкольного возраста </w:t>
      </w:r>
      <w:proofErr w:type="gramStart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для</w:t>
      </w:r>
      <w:proofErr w:type="gramEnd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: 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96"/>
          <w:szCs w:val="96"/>
          <w:lang w:eastAsia="ru-RU"/>
        </w:rPr>
      </w:pPr>
      <w:r w:rsidRPr="00B55C2E">
        <w:rPr>
          <w:rFonts w:ascii="ff3" w:eastAsia="Times New Roman" w:hAnsi="ff3" w:cs="Times New Roman"/>
          <w:color w:val="000000"/>
          <w:sz w:val="96"/>
          <w:szCs w:val="96"/>
          <w:lang w:eastAsia="ru-RU"/>
        </w:rPr>
        <w:sym w:font="Symbol" w:char="F0B7"/>
      </w:r>
      <w:r w:rsidRPr="00B55C2E">
        <w:rPr>
          <w:rFonts w:ascii="ff4" w:eastAsia="Times New Roman" w:hAnsi="ff4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Ознакомления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детей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с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геометрическими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фигурами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и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формой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предметов,  размером.</w:t>
      </w:r>
      <w:r w:rsidRPr="00B55C2E">
        <w:rPr>
          <w:rFonts w:ascii="ff2" w:eastAsia="Times New Roman" w:hAnsi="ff2" w:cs="Times New Roman"/>
          <w:color w:val="000000"/>
          <w:sz w:val="96"/>
          <w:lang w:eastAsia="ru-RU"/>
        </w:rPr>
        <w:t xml:space="preserve">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96"/>
          <w:szCs w:val="96"/>
          <w:lang w:eastAsia="ru-RU"/>
        </w:rPr>
      </w:pPr>
      <w:r w:rsidRPr="00B55C2E">
        <w:rPr>
          <w:rFonts w:ascii="ff3" w:eastAsia="Times New Roman" w:hAnsi="ff3" w:cs="Times New Roman"/>
          <w:color w:val="000000"/>
          <w:sz w:val="96"/>
          <w:szCs w:val="96"/>
          <w:lang w:eastAsia="ru-RU"/>
        </w:rPr>
        <w:sym w:font="Symbol" w:char="F0B7"/>
      </w:r>
      <w:r w:rsidRPr="00B55C2E">
        <w:rPr>
          <w:rFonts w:ascii="ff4" w:eastAsia="Times New Roman" w:hAnsi="ff4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Развитие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мыслительных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умений: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Сравнивать,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анализировать,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классифицировать,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обобщать,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абстрагировать,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кодировать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декодировать информацию.</w:t>
      </w:r>
      <w:r w:rsidRPr="00B55C2E">
        <w:rPr>
          <w:rFonts w:ascii="ff2" w:eastAsia="Times New Roman" w:hAnsi="ff2" w:cs="Times New Roman"/>
          <w:color w:val="000000"/>
          <w:sz w:val="96"/>
          <w:lang w:eastAsia="ru-RU"/>
        </w:rPr>
        <w:t xml:space="preserve">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96"/>
          <w:szCs w:val="96"/>
          <w:lang w:eastAsia="ru-RU"/>
        </w:rPr>
      </w:pPr>
      <w:r w:rsidRPr="00B55C2E">
        <w:rPr>
          <w:rFonts w:ascii="ff3" w:eastAsia="Times New Roman" w:hAnsi="ff3" w:cs="Times New Roman"/>
          <w:color w:val="000000"/>
          <w:sz w:val="96"/>
          <w:szCs w:val="96"/>
          <w:lang w:eastAsia="ru-RU"/>
        </w:rPr>
        <w:sym w:font="Symbol" w:char="F0B7"/>
      </w:r>
      <w:r w:rsidRPr="00B55C2E">
        <w:rPr>
          <w:rFonts w:ascii="ff4" w:eastAsia="Times New Roman" w:hAnsi="ff4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Усвоение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элементарных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навыков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алгоритмической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культуры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мышления.</w:t>
      </w:r>
      <w:r w:rsidRPr="00B55C2E">
        <w:rPr>
          <w:rFonts w:ascii="ff2" w:eastAsia="Times New Roman" w:hAnsi="ff2" w:cs="Times New Roman"/>
          <w:color w:val="000000"/>
          <w:sz w:val="96"/>
          <w:lang w:eastAsia="ru-RU"/>
        </w:rPr>
        <w:t xml:space="preserve">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96"/>
          <w:szCs w:val="96"/>
          <w:lang w:eastAsia="ru-RU"/>
        </w:rPr>
      </w:pPr>
      <w:r w:rsidRPr="00B55C2E">
        <w:rPr>
          <w:rFonts w:ascii="ff3" w:eastAsia="Times New Roman" w:hAnsi="ff3" w:cs="Times New Roman"/>
          <w:color w:val="000000"/>
          <w:sz w:val="96"/>
          <w:szCs w:val="96"/>
          <w:lang w:eastAsia="ru-RU"/>
        </w:rPr>
        <w:sym w:font="Symbol" w:char="F0B7"/>
      </w:r>
      <w:r w:rsidRPr="00B55C2E">
        <w:rPr>
          <w:rFonts w:ascii="ff4" w:eastAsia="Times New Roman" w:hAnsi="ff4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>Развития творческих способностей.</w:t>
      </w:r>
      <w:r w:rsidRPr="00B55C2E">
        <w:rPr>
          <w:rFonts w:ascii="ff2" w:eastAsia="Times New Roman" w:hAnsi="ff2" w:cs="Times New Roman"/>
          <w:color w:val="000000"/>
          <w:sz w:val="96"/>
          <w:lang w:eastAsia="ru-RU"/>
        </w:rPr>
        <w:t xml:space="preserve">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Важно помнить, развивая мыслительные умения, что они вырабатываются </w:t>
      </w:r>
      <w:proofErr w:type="gramStart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в</w:t>
      </w:r>
      <w:proofErr w:type="gramEnd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proofErr w:type="gramStart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процессе</w:t>
      </w:r>
      <w:proofErr w:type="gramEnd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многократных упражнений. 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Количество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этих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упражнений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для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разных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детей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различно.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Не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спешить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указывать детям на ошибки, а предоставлять им возможность исправлять их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самим.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Дети сами могут придумывать комбинацию свойств. 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Использовать в играх логические кубики. Своеобразие логических кубиков  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-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возможность «случайного» выбора свойств, а это всегда нравится детям. 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Необходимо  создать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для  каждого  ребенка  ситуацию  успеха,  веры  в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силы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ребенка.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Ребенок должен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быть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абсолютно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уверен, что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это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он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сам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совершил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«открытие», что он сам справился с заданием. 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Блоки </w:t>
      </w:r>
      <w:proofErr w:type="spellStart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Дьенеша</w:t>
      </w:r>
      <w:proofErr w:type="spellEnd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прекрасный материал для замещения любых предметов. Они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могут быть рыбками, цветами, бусинками, конфетами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В </w:t>
      </w:r>
      <w:r w:rsidRPr="00B55C2E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процессе </w:t>
      </w:r>
      <w:r w:rsidRPr="00B55C2E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обучения </w:t>
      </w:r>
      <w:r w:rsidRPr="00B55C2E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и </w:t>
      </w:r>
      <w:r w:rsidRPr="00B55C2E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воспитания </w:t>
      </w:r>
      <w:r w:rsidRPr="00B55C2E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детей </w:t>
      </w:r>
      <w:r w:rsidRPr="00B55C2E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в </w:t>
      </w:r>
      <w:r w:rsidRPr="00B55C2E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детском </w:t>
      </w:r>
      <w:r w:rsidRPr="00B55C2E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саду </w:t>
      </w:r>
      <w:r w:rsidRPr="00B55C2E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стоит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96"/>
          <w:szCs w:val="96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задача </w:t>
      </w:r>
      <w:r w:rsidRPr="00B55C2E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всестороннего </w:t>
      </w:r>
      <w:r w:rsidRPr="00B55C2E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 xml:space="preserve">развития </w:t>
      </w:r>
      <w:r w:rsidRPr="00B55C2E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96"/>
          <w:szCs w:val="96"/>
          <w:lang w:eastAsia="ru-RU"/>
        </w:rPr>
        <w:t>ребенка.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Одна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из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важнейших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задач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воспитания ребёнка 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-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развитие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его ума, формирование </w:t>
      </w:r>
      <w:proofErr w:type="gramStart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таких</w:t>
      </w:r>
      <w:proofErr w:type="gramEnd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мыслительных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умений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  способностей,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которые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позволяют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легко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осваивать  новое.  Наша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задача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-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помочь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детям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сохранить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развить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стремление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познанию,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удовлетворить детскую потребность в активной деятельности, дать пищу уму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ребёнка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.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Возможность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формировать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комплексе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все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важные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proofErr w:type="gramStart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для</w:t>
      </w:r>
      <w:proofErr w:type="gramEnd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proofErr w:type="gramStart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умственного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развития,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частности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математического,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мыслительные </w:t>
      </w:r>
      <w:proofErr w:type="gramEnd"/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умения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можно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используя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дидактический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материал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«логические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блоки»,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proofErr w:type="gramStart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разработанный</w:t>
      </w:r>
      <w:proofErr w:type="gramEnd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венгерским психологом и математиком </w:t>
      </w:r>
      <w:proofErr w:type="spellStart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Золтаном</w:t>
      </w:r>
      <w:proofErr w:type="spellEnd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  <w:proofErr w:type="spellStart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Дьенешем</w:t>
      </w:r>
      <w:proofErr w:type="spellEnd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.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С помощью этих игр тренируется  память, внимание, восприятие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.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Наряду с логическими блоками в работе применяются карточки, на которых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условно обозначены свойства блоков (цвет, форма, размер, толщина).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Использование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карточек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позволяет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развивать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детей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способность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proofErr w:type="gramStart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к</w:t>
      </w:r>
      <w:proofErr w:type="gramEnd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замещению и моделированию свойств. 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Карточки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>-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свойства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помогают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детям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перейти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от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наглядно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-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proofErr w:type="gramStart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образного</w:t>
      </w:r>
      <w:proofErr w:type="gramEnd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наглядно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>-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схематическому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мышлению,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а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карточки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отрицанием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свойств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становятся мостиком к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словесно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>-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логическому мышлению.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 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Логические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блок</w:t>
      </w:r>
      <w:proofErr w:type="gramStart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и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>-</w:t>
      </w:r>
      <w:proofErr w:type="gramEnd"/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это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универсальный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игровой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материал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работе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детьми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дошкольного возраста </w:t>
      </w:r>
      <w:proofErr w:type="gramStart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для</w:t>
      </w:r>
      <w:proofErr w:type="gramEnd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: 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96"/>
          <w:szCs w:val="96"/>
          <w:lang w:eastAsia="ru-RU"/>
        </w:rPr>
      </w:pPr>
      <w:r w:rsidRPr="00B55C2E">
        <w:rPr>
          <w:rFonts w:ascii="ff3" w:eastAsia="Times New Roman" w:hAnsi="ff3" w:cs="Times New Roman"/>
          <w:color w:val="000000"/>
          <w:sz w:val="96"/>
          <w:szCs w:val="96"/>
          <w:lang w:eastAsia="ru-RU"/>
        </w:rPr>
        <w:sym w:font="Symbol" w:char="F0B7"/>
      </w:r>
      <w:r w:rsidRPr="00B55C2E">
        <w:rPr>
          <w:rFonts w:ascii="ff4" w:eastAsia="Times New Roman" w:hAnsi="ff4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Ознакомления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детей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с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геометрическими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фигурами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и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формой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предметов,  размером.</w:t>
      </w:r>
      <w:r w:rsidRPr="00B55C2E">
        <w:rPr>
          <w:rFonts w:ascii="ff2" w:eastAsia="Times New Roman" w:hAnsi="ff2" w:cs="Times New Roman"/>
          <w:color w:val="000000"/>
          <w:sz w:val="96"/>
          <w:lang w:eastAsia="ru-RU"/>
        </w:rPr>
        <w:t xml:space="preserve">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96"/>
          <w:szCs w:val="96"/>
          <w:lang w:eastAsia="ru-RU"/>
        </w:rPr>
      </w:pPr>
      <w:r w:rsidRPr="00B55C2E">
        <w:rPr>
          <w:rFonts w:ascii="ff3" w:eastAsia="Times New Roman" w:hAnsi="ff3" w:cs="Times New Roman"/>
          <w:color w:val="000000"/>
          <w:sz w:val="96"/>
          <w:szCs w:val="96"/>
          <w:lang w:eastAsia="ru-RU"/>
        </w:rPr>
        <w:sym w:font="Symbol" w:char="F0B7"/>
      </w:r>
      <w:r w:rsidRPr="00B55C2E">
        <w:rPr>
          <w:rFonts w:ascii="ff4" w:eastAsia="Times New Roman" w:hAnsi="ff4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Развитие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мыслительных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умений: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Сравнивать,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анализировать,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классифицировать,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обобщать,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абстрагировать,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кодировать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декодировать информацию.</w:t>
      </w:r>
      <w:r w:rsidRPr="00B55C2E">
        <w:rPr>
          <w:rFonts w:ascii="ff2" w:eastAsia="Times New Roman" w:hAnsi="ff2" w:cs="Times New Roman"/>
          <w:color w:val="000000"/>
          <w:sz w:val="96"/>
          <w:lang w:eastAsia="ru-RU"/>
        </w:rPr>
        <w:t xml:space="preserve">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96"/>
          <w:szCs w:val="96"/>
          <w:lang w:eastAsia="ru-RU"/>
        </w:rPr>
      </w:pPr>
      <w:r w:rsidRPr="00B55C2E">
        <w:rPr>
          <w:rFonts w:ascii="ff3" w:eastAsia="Times New Roman" w:hAnsi="ff3" w:cs="Times New Roman"/>
          <w:color w:val="000000"/>
          <w:sz w:val="96"/>
          <w:szCs w:val="96"/>
          <w:lang w:eastAsia="ru-RU"/>
        </w:rPr>
        <w:sym w:font="Symbol" w:char="F0B7"/>
      </w:r>
      <w:r w:rsidRPr="00B55C2E">
        <w:rPr>
          <w:rFonts w:ascii="ff4" w:eastAsia="Times New Roman" w:hAnsi="ff4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Усвоение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элементарных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навыков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алгоритмической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 xml:space="preserve">культуры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мышления.</w:t>
      </w:r>
      <w:r w:rsidRPr="00B55C2E">
        <w:rPr>
          <w:rFonts w:ascii="ff2" w:eastAsia="Times New Roman" w:hAnsi="ff2" w:cs="Times New Roman"/>
          <w:color w:val="000000"/>
          <w:sz w:val="96"/>
          <w:lang w:eastAsia="ru-RU"/>
        </w:rPr>
        <w:t xml:space="preserve">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96"/>
          <w:szCs w:val="96"/>
          <w:lang w:eastAsia="ru-RU"/>
        </w:rPr>
      </w:pPr>
      <w:r w:rsidRPr="00B55C2E">
        <w:rPr>
          <w:rFonts w:ascii="ff3" w:eastAsia="Times New Roman" w:hAnsi="ff3" w:cs="Times New Roman"/>
          <w:color w:val="000000"/>
          <w:sz w:val="96"/>
          <w:szCs w:val="96"/>
          <w:lang w:eastAsia="ru-RU"/>
        </w:rPr>
        <w:sym w:font="Symbol" w:char="F0B7"/>
      </w:r>
      <w:r w:rsidRPr="00B55C2E">
        <w:rPr>
          <w:rFonts w:ascii="ff4" w:eastAsia="Times New Roman" w:hAnsi="ff4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inherit" w:eastAsia="Times New Roman" w:hAnsi="inherit" w:cs="Times New Roman"/>
          <w:color w:val="000000"/>
          <w:sz w:val="96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lang w:eastAsia="ru-RU"/>
        </w:rPr>
        <w:t>Развития творческих способностей.</w:t>
      </w:r>
      <w:r w:rsidRPr="00B55C2E">
        <w:rPr>
          <w:rFonts w:ascii="ff2" w:eastAsia="Times New Roman" w:hAnsi="ff2" w:cs="Times New Roman"/>
          <w:color w:val="000000"/>
          <w:sz w:val="96"/>
          <w:lang w:eastAsia="ru-RU"/>
        </w:rPr>
        <w:t xml:space="preserve">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Важно помнить, развивая мыслительные умения, что они вырабатываются </w:t>
      </w:r>
      <w:proofErr w:type="gramStart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в</w:t>
      </w:r>
      <w:proofErr w:type="gramEnd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proofErr w:type="gramStart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процессе</w:t>
      </w:r>
      <w:proofErr w:type="gramEnd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многократных упражнений. 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Количество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этих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упражнений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для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разных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детей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различно.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Не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спешить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указывать детям на ошибки, а предоставлять им возможность исправлять их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самим.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Дети сами могут придумывать комбинацию свойств. 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Использовать в играх логические кубики. Своеобразие логических кубиков  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-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возможность «случайного» выбора свойств, а это всегда нравится детям. 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Необходимо  создать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для  каждого  ребенка  ситуацию  успеха,  веры  в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силы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ребенка.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Ребенок должен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быть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абсолютно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уверен, что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это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он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сам </w:t>
      </w:r>
      <w:r w:rsidRPr="00B55C2E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совершил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«открытие», что он сам справился с заданием. </w:t>
      </w:r>
      <w:r w:rsidRPr="00B55C2E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Блоки </w:t>
      </w:r>
      <w:proofErr w:type="spellStart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Дьенеша</w:t>
      </w:r>
      <w:proofErr w:type="spellEnd"/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прекрасный материал для замещения любых предметов. Они </w:t>
      </w:r>
    </w:p>
    <w:p w:rsidR="00B55C2E" w:rsidRPr="00B55C2E" w:rsidRDefault="00B55C2E" w:rsidP="00B55C2E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B55C2E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могут быть рыбками, цветами, бусинками, конфетами</w:t>
      </w:r>
    </w:p>
    <w:p w:rsidR="007D5DDF" w:rsidRPr="007D5DDF" w:rsidRDefault="007D5DDF" w:rsidP="007D5DDF">
      <w:pPr>
        <w:jc w:val="right"/>
        <w:rPr>
          <w:rFonts w:cs="Arial"/>
          <w:b/>
          <w:i/>
          <w:sz w:val="28"/>
          <w:szCs w:val="28"/>
          <w:shd w:val="clear" w:color="auto" w:fill="FFFFFF"/>
        </w:rPr>
      </w:pPr>
      <w:r w:rsidRPr="007D5DDF">
        <w:rPr>
          <w:rFonts w:cs="Arial"/>
          <w:b/>
          <w:i/>
          <w:sz w:val="28"/>
          <w:szCs w:val="28"/>
          <w:shd w:val="clear" w:color="auto" w:fill="FFFFFF"/>
        </w:rPr>
        <w:t xml:space="preserve">МДОУ «Детский сад № 126» </w:t>
      </w:r>
      <w:proofErr w:type="spellStart"/>
      <w:r w:rsidRPr="007D5DDF">
        <w:rPr>
          <w:rFonts w:cs="Arial"/>
          <w:b/>
          <w:i/>
          <w:sz w:val="28"/>
          <w:szCs w:val="28"/>
          <w:shd w:val="clear" w:color="auto" w:fill="FFFFFF"/>
        </w:rPr>
        <w:t>г</w:t>
      </w:r>
      <w:proofErr w:type="gramStart"/>
      <w:r w:rsidRPr="007D5DDF">
        <w:rPr>
          <w:rFonts w:cs="Arial"/>
          <w:b/>
          <w:i/>
          <w:sz w:val="28"/>
          <w:szCs w:val="28"/>
          <w:shd w:val="clear" w:color="auto" w:fill="FFFFFF"/>
        </w:rPr>
        <w:t>.Я</w:t>
      </w:r>
      <w:proofErr w:type="gramEnd"/>
      <w:r w:rsidRPr="007D5DDF">
        <w:rPr>
          <w:rFonts w:cs="Arial"/>
          <w:b/>
          <w:i/>
          <w:sz w:val="28"/>
          <w:szCs w:val="28"/>
          <w:shd w:val="clear" w:color="auto" w:fill="FFFFFF"/>
        </w:rPr>
        <w:t>рославль</w:t>
      </w:r>
      <w:proofErr w:type="spellEnd"/>
    </w:p>
    <w:p w:rsidR="007D5DDF" w:rsidRDefault="007D5DDF" w:rsidP="007D5DDF">
      <w:pPr>
        <w:jc w:val="right"/>
        <w:rPr>
          <w:rFonts w:cs="Arial"/>
          <w:b/>
          <w:i/>
          <w:sz w:val="28"/>
          <w:szCs w:val="28"/>
          <w:shd w:val="clear" w:color="auto" w:fill="FFFFFF"/>
        </w:rPr>
      </w:pPr>
      <w:r w:rsidRPr="007D5DDF">
        <w:rPr>
          <w:rFonts w:cs="Arial"/>
          <w:b/>
          <w:i/>
          <w:sz w:val="28"/>
          <w:szCs w:val="28"/>
          <w:shd w:val="clear" w:color="auto" w:fill="FFFFFF"/>
        </w:rPr>
        <w:t xml:space="preserve">Подготовила: </w:t>
      </w:r>
      <w:proofErr w:type="spellStart"/>
      <w:r w:rsidRPr="007D5DDF">
        <w:rPr>
          <w:rFonts w:cs="Arial"/>
          <w:b/>
          <w:i/>
          <w:sz w:val="28"/>
          <w:szCs w:val="28"/>
          <w:shd w:val="clear" w:color="auto" w:fill="FFFFFF"/>
        </w:rPr>
        <w:t>Брыкалова</w:t>
      </w:r>
      <w:proofErr w:type="spellEnd"/>
      <w:r w:rsidRPr="007D5DDF">
        <w:rPr>
          <w:rFonts w:cs="Arial"/>
          <w:b/>
          <w:i/>
          <w:sz w:val="28"/>
          <w:szCs w:val="28"/>
          <w:shd w:val="clear" w:color="auto" w:fill="FFFFFF"/>
        </w:rPr>
        <w:t xml:space="preserve"> Анастасия Сергеевна</w:t>
      </w:r>
    </w:p>
    <w:p w:rsidR="007D5DDF" w:rsidRDefault="007D5DDF" w:rsidP="007D5DDF">
      <w:pPr>
        <w:jc w:val="center"/>
        <w:rPr>
          <w:rFonts w:cs="Arial"/>
          <w:b/>
          <w:i/>
          <w:color w:val="00B050"/>
          <w:sz w:val="36"/>
          <w:szCs w:val="36"/>
          <w:shd w:val="clear" w:color="auto" w:fill="FFFFFF"/>
        </w:rPr>
      </w:pPr>
    </w:p>
    <w:p w:rsidR="007D5DDF" w:rsidRPr="007D5DDF" w:rsidRDefault="007D5DDF" w:rsidP="007D5DDF">
      <w:pPr>
        <w:jc w:val="center"/>
        <w:rPr>
          <w:rFonts w:cs="Arial"/>
          <w:b/>
          <w:i/>
          <w:color w:val="00B050"/>
          <w:sz w:val="36"/>
          <w:szCs w:val="36"/>
          <w:shd w:val="clear" w:color="auto" w:fill="FFFFFF"/>
        </w:rPr>
      </w:pPr>
      <w:r w:rsidRPr="007D5DDF">
        <w:rPr>
          <w:rFonts w:cs="Arial"/>
          <w:b/>
          <w:i/>
          <w:color w:val="00B050"/>
          <w:sz w:val="36"/>
          <w:szCs w:val="36"/>
          <w:shd w:val="clear" w:color="auto" w:fill="FFFFFF"/>
        </w:rPr>
        <w:t xml:space="preserve">«Веселые игры с блоками </w:t>
      </w:r>
      <w:proofErr w:type="spellStart"/>
      <w:r w:rsidRPr="007D5DDF">
        <w:rPr>
          <w:rFonts w:cs="Arial"/>
          <w:b/>
          <w:i/>
          <w:color w:val="00B050"/>
          <w:sz w:val="36"/>
          <w:szCs w:val="36"/>
          <w:shd w:val="clear" w:color="auto" w:fill="FFFFFF"/>
        </w:rPr>
        <w:t>Дьенеша</w:t>
      </w:r>
      <w:proofErr w:type="spellEnd"/>
      <w:r w:rsidRPr="007D5DDF">
        <w:rPr>
          <w:rFonts w:cs="Arial"/>
          <w:b/>
          <w:i/>
          <w:color w:val="00B050"/>
          <w:sz w:val="36"/>
          <w:szCs w:val="36"/>
          <w:shd w:val="clear" w:color="auto" w:fill="FFFFFF"/>
        </w:rPr>
        <w:t>»</w:t>
      </w:r>
    </w:p>
    <w:p w:rsidR="00B55C2E" w:rsidRPr="007D5DDF" w:rsidRDefault="00B55C2E">
      <w:pPr>
        <w:rPr>
          <w:rFonts w:cs="Arial"/>
          <w:sz w:val="28"/>
          <w:szCs w:val="28"/>
          <w:shd w:val="clear" w:color="auto" w:fill="FFFFFF"/>
        </w:rPr>
      </w:pPr>
      <w:proofErr w:type="spellStart"/>
      <w:r w:rsidRPr="007D5DDF">
        <w:rPr>
          <w:rFonts w:cs="Arial"/>
          <w:sz w:val="28"/>
          <w:szCs w:val="28"/>
          <w:shd w:val="clear" w:color="auto" w:fill="FFFFFF"/>
        </w:rPr>
        <w:t>Золтан</w:t>
      </w:r>
      <w:proofErr w:type="spellEnd"/>
      <w:r w:rsidRPr="007D5DDF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7D5DDF">
        <w:rPr>
          <w:rFonts w:cs="Arial"/>
          <w:sz w:val="28"/>
          <w:szCs w:val="28"/>
          <w:shd w:val="clear" w:color="auto" w:fill="FFFFFF"/>
        </w:rPr>
        <w:t>Дьенеш</w:t>
      </w:r>
      <w:proofErr w:type="spellEnd"/>
      <w:r w:rsidRPr="007D5DDF">
        <w:rPr>
          <w:rFonts w:cs="Arial"/>
          <w:sz w:val="28"/>
          <w:szCs w:val="28"/>
          <w:shd w:val="clear" w:color="auto" w:fill="FFFFFF"/>
        </w:rPr>
        <w:t xml:space="preserve"> – это знаменитый венгерский математик, психолог и педагог, который изменил стандартное понятие о том, что математика является не интересной наукой и далекой от творчества. Методика </w:t>
      </w:r>
      <w:proofErr w:type="spellStart"/>
      <w:r w:rsidRPr="007D5DDF">
        <w:rPr>
          <w:rFonts w:cs="Arial"/>
          <w:sz w:val="28"/>
          <w:szCs w:val="28"/>
          <w:shd w:val="clear" w:color="auto" w:fill="FFFFFF"/>
        </w:rPr>
        <w:t>Дьенеша</w:t>
      </w:r>
      <w:proofErr w:type="spellEnd"/>
      <w:r w:rsidRPr="007D5DDF">
        <w:rPr>
          <w:rFonts w:cs="Arial"/>
          <w:sz w:val="28"/>
          <w:szCs w:val="28"/>
          <w:shd w:val="clear" w:color="auto" w:fill="FFFFFF"/>
        </w:rPr>
        <w:t xml:space="preserve"> помогает детям дошкольного и старшего возраста в игровой форме освоить различные математические понятия, а также развить важные для малышей психологические процессы. </w:t>
      </w:r>
      <w:proofErr w:type="spellStart"/>
      <w:r w:rsidRPr="007D5DDF">
        <w:rPr>
          <w:rFonts w:cs="Arial"/>
          <w:sz w:val="28"/>
          <w:szCs w:val="28"/>
          <w:shd w:val="clear" w:color="auto" w:fill="FFFFFF"/>
        </w:rPr>
        <w:t>Золтан</w:t>
      </w:r>
      <w:proofErr w:type="spellEnd"/>
      <w:r w:rsidRPr="007D5DDF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7D5DDF">
        <w:rPr>
          <w:rFonts w:cs="Arial"/>
          <w:sz w:val="28"/>
          <w:szCs w:val="28"/>
          <w:shd w:val="clear" w:color="auto" w:fill="FFFFFF"/>
        </w:rPr>
        <w:t>Дьенеш</w:t>
      </w:r>
      <w:proofErr w:type="spellEnd"/>
      <w:r w:rsidRPr="007D5DDF">
        <w:rPr>
          <w:rFonts w:cs="Arial"/>
          <w:sz w:val="28"/>
          <w:szCs w:val="28"/>
          <w:shd w:val="clear" w:color="auto" w:fill="FFFFFF"/>
        </w:rPr>
        <w:t xml:space="preserve">, основываясь на личный богатый педагогический опыт и результаты исследований в сфере психологии, разработал теорию шести этапов изучения математики и создал эффективные наглядные материалы в виде логических блоков и игровых пособий. Система </w:t>
      </w:r>
      <w:proofErr w:type="spellStart"/>
      <w:r w:rsidRPr="007D5DDF">
        <w:rPr>
          <w:rFonts w:cs="Arial"/>
          <w:sz w:val="28"/>
          <w:szCs w:val="28"/>
          <w:shd w:val="clear" w:color="auto" w:fill="FFFFFF"/>
        </w:rPr>
        <w:t>Дьенеша</w:t>
      </w:r>
      <w:proofErr w:type="spellEnd"/>
      <w:r w:rsidRPr="007D5DDF">
        <w:rPr>
          <w:rFonts w:cs="Arial"/>
          <w:sz w:val="28"/>
          <w:szCs w:val="28"/>
          <w:shd w:val="clear" w:color="auto" w:fill="FFFFFF"/>
        </w:rPr>
        <w:t xml:space="preserve"> помогает родителям и педагогам активно развивать интеллектуальные и творческие задатки малышей.</w:t>
      </w:r>
    </w:p>
    <w:p w:rsidR="00B55C2E" w:rsidRPr="007D5DDF" w:rsidRDefault="00B55C2E" w:rsidP="00B55C2E">
      <w:pPr>
        <w:jc w:val="center"/>
        <w:rPr>
          <w:rFonts w:cs="Arial"/>
          <w:sz w:val="28"/>
          <w:szCs w:val="28"/>
          <w:shd w:val="clear" w:color="auto" w:fill="FFFFFF"/>
        </w:rPr>
      </w:pPr>
      <w:bookmarkStart w:id="0" w:name="_GoBack"/>
      <w:bookmarkEnd w:id="0"/>
      <w:proofErr w:type="spellStart"/>
      <w:r w:rsidRPr="007D5DDF">
        <w:rPr>
          <w:rFonts w:cs="Arial"/>
          <w:sz w:val="28"/>
          <w:szCs w:val="28"/>
          <w:shd w:val="clear" w:color="auto" w:fill="FFFFFF"/>
        </w:rPr>
        <w:t>Золтан</w:t>
      </w:r>
      <w:proofErr w:type="spellEnd"/>
      <w:r w:rsidRPr="007D5DDF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7D5DDF">
        <w:rPr>
          <w:rFonts w:cs="Arial"/>
          <w:sz w:val="28"/>
          <w:szCs w:val="28"/>
          <w:shd w:val="clear" w:color="auto" w:fill="FFFFFF"/>
        </w:rPr>
        <w:t>Дьенеш</w:t>
      </w:r>
      <w:proofErr w:type="spellEnd"/>
      <w:r w:rsidRPr="007D5DDF">
        <w:rPr>
          <w:rFonts w:cs="Arial"/>
          <w:sz w:val="28"/>
          <w:szCs w:val="28"/>
          <w:shd w:val="clear" w:color="auto" w:fill="FFFFFF"/>
        </w:rPr>
        <w:t xml:space="preserve"> разработал логические блоки, позволяющие обучать малышей основам математики в легкой игровой форме. Данное учебное пособие рекомендуется использовать с трехлетнего возраста ребенка. Логические блоки знакомят детей с различными цветами, понятием форма и размер. Играя с блоками </w:t>
      </w:r>
      <w:proofErr w:type="spellStart"/>
      <w:r w:rsidRPr="007D5DDF">
        <w:rPr>
          <w:rFonts w:cs="Arial"/>
          <w:sz w:val="28"/>
          <w:szCs w:val="28"/>
          <w:shd w:val="clear" w:color="auto" w:fill="FFFFFF"/>
        </w:rPr>
        <w:t>Дьенеша</w:t>
      </w:r>
      <w:proofErr w:type="spellEnd"/>
      <w:r w:rsidRPr="007D5DDF">
        <w:rPr>
          <w:rFonts w:cs="Arial"/>
          <w:sz w:val="28"/>
          <w:szCs w:val="28"/>
          <w:shd w:val="clear" w:color="auto" w:fill="FFFFFF"/>
        </w:rPr>
        <w:t xml:space="preserve">, у малыша активно развивается логика, внимание, воображение, память и прочие важные психологические процессы. В ходе работы с авторским дидактическим материалом у малышей формируются навыки выполнения различных предметных действий, развивается речь, умения анализировать, классифицировать, сравнивать, обобщать полученную информацию, а также раскрываются творческие способности. В набор для игры входят 48 логических блоков, которые отличаются формой, цветом, толщиной и размерами. Блоки </w:t>
      </w:r>
      <w:proofErr w:type="spellStart"/>
      <w:r w:rsidRPr="007D5DDF">
        <w:rPr>
          <w:rFonts w:cs="Arial"/>
          <w:sz w:val="28"/>
          <w:szCs w:val="28"/>
          <w:shd w:val="clear" w:color="auto" w:fill="FFFFFF"/>
        </w:rPr>
        <w:t>Дьенеша</w:t>
      </w:r>
      <w:proofErr w:type="spellEnd"/>
      <w:r w:rsidRPr="007D5DDF">
        <w:rPr>
          <w:rFonts w:cs="Arial"/>
          <w:sz w:val="28"/>
          <w:szCs w:val="28"/>
          <w:shd w:val="clear" w:color="auto" w:fill="FFFFFF"/>
        </w:rPr>
        <w:t xml:space="preserve"> представлены в виде основных геометрических фигур: круг, прямоугольник, квадрат, треугольник, оформленные в желтые, красные и синие цвета. Геометрические фигуры выполнены в большом и маленьком размере, а также в виде тонких и толстых фигур. Важно, что в наборе не существует геометрических фигур с одинаковыми параметрами. Перед тем как приступить к игре с блоками </w:t>
      </w:r>
      <w:proofErr w:type="spellStart"/>
      <w:r w:rsidRPr="007D5DDF">
        <w:rPr>
          <w:rFonts w:cs="Arial"/>
          <w:sz w:val="28"/>
          <w:szCs w:val="28"/>
          <w:shd w:val="clear" w:color="auto" w:fill="FFFFFF"/>
        </w:rPr>
        <w:t>Золтан</w:t>
      </w:r>
      <w:proofErr w:type="spellEnd"/>
      <w:r w:rsidRPr="007D5DDF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7D5DDF">
        <w:rPr>
          <w:rFonts w:cs="Arial"/>
          <w:sz w:val="28"/>
          <w:szCs w:val="28"/>
          <w:shd w:val="clear" w:color="auto" w:fill="FFFFFF"/>
        </w:rPr>
        <w:t>Дьенеш</w:t>
      </w:r>
      <w:proofErr w:type="spellEnd"/>
      <w:r w:rsidRPr="007D5DDF">
        <w:rPr>
          <w:rFonts w:cs="Arial"/>
          <w:sz w:val="28"/>
          <w:szCs w:val="28"/>
          <w:shd w:val="clear" w:color="auto" w:fill="FFFFFF"/>
        </w:rPr>
        <w:t xml:space="preserve"> советует родителям заранее познакомить малыша с данным дидактическим пособием. </w:t>
      </w:r>
      <w:r w:rsidRPr="007D5DDF">
        <w:rPr>
          <w:rFonts w:cs="Arial"/>
          <w:sz w:val="28"/>
          <w:szCs w:val="28"/>
          <w:shd w:val="clear" w:color="auto" w:fill="FFFFFF"/>
        </w:rPr>
        <w:lastRenderedPageBreak/>
        <w:t>Выложите перед крохой набор и предоставьте ему полную свободу действий. Он может перебрать их, потрогать на ощупь, подержать в руках или даже поиграть с ними. После адаптационного периода предложите ребенку выполнить небольшие задания. Например, попросите малыша отсортировать из представленного материала только синие фигуры или распределить фигуры по размерам и толщине.</w:t>
      </w:r>
    </w:p>
    <w:p w:rsidR="00B55C2E" w:rsidRPr="007D5DDF" w:rsidRDefault="00B55C2E" w:rsidP="00B55C2E">
      <w:pPr>
        <w:jc w:val="center"/>
        <w:rPr>
          <w:sz w:val="28"/>
          <w:szCs w:val="28"/>
          <w:lang w:val="en-US"/>
        </w:rPr>
      </w:pPr>
      <w:r w:rsidRPr="007D5DDF">
        <w:rPr>
          <w:rFonts w:cs="Arial"/>
          <w:sz w:val="28"/>
          <w:szCs w:val="28"/>
        </w:rPr>
        <w:br/>
      </w:r>
      <w:r w:rsidRPr="007D5DDF">
        <w:rPr>
          <w:rFonts w:cs="Arial"/>
          <w:color w:val="8064A2" w:themeColor="accent4"/>
          <w:sz w:val="28"/>
          <w:szCs w:val="28"/>
        </w:rPr>
        <w:t>Примеры игр:</w:t>
      </w:r>
      <w:r w:rsidRPr="007D5DDF">
        <w:rPr>
          <w:rFonts w:cs="Arial"/>
          <w:color w:val="D61864"/>
          <w:sz w:val="28"/>
          <w:szCs w:val="28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4"/>
        <w:gridCol w:w="4691"/>
      </w:tblGrid>
      <w:tr w:rsidR="00B55C2E" w:rsidRPr="007D5DDF" w:rsidTr="00B55C2E"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55C2E" w:rsidRPr="007D5DDF" w:rsidRDefault="00B55C2E" w:rsidP="00B55C2E">
            <w:pPr>
              <w:numPr>
                <w:ilvl w:val="0"/>
                <w:numId w:val="1"/>
              </w:numPr>
              <w:spacing w:before="100" w:beforeAutospacing="1" w:after="120" w:line="273" w:lineRule="atLeast"/>
              <w:ind w:left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7D5DDF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1.      «Чудесный мешочек»</w:t>
            </w:r>
          </w:p>
          <w:p w:rsidR="00B55C2E" w:rsidRPr="007D5DDF" w:rsidRDefault="00B55C2E" w:rsidP="00B55C2E">
            <w:pPr>
              <w:numPr>
                <w:ilvl w:val="0"/>
                <w:numId w:val="1"/>
              </w:numPr>
              <w:spacing w:before="100" w:beforeAutospacing="1" w:after="120" w:line="273" w:lineRule="atLeast"/>
              <w:ind w:left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7D5DDF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Программные задачи</w:t>
            </w:r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: Закреплять знания детей о геометрических фигурах, умение предметы  угадать на ощупь.</w:t>
            </w:r>
          </w:p>
          <w:p w:rsidR="00B55C2E" w:rsidRPr="007D5DDF" w:rsidRDefault="00B55C2E" w:rsidP="00B55C2E">
            <w:pPr>
              <w:numPr>
                <w:ilvl w:val="0"/>
                <w:numId w:val="1"/>
              </w:numPr>
              <w:spacing w:before="100" w:beforeAutospacing="1" w:after="120" w:line="273" w:lineRule="atLeast"/>
              <w:ind w:left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7D5DDF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Материал:</w:t>
            </w:r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 Мешочек, набор блоков </w:t>
            </w:r>
            <w:proofErr w:type="spellStart"/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Дьенеша</w:t>
            </w:r>
            <w:proofErr w:type="spellEnd"/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B55C2E" w:rsidRPr="007D5DDF" w:rsidRDefault="00B55C2E" w:rsidP="00B55C2E">
            <w:pPr>
              <w:numPr>
                <w:ilvl w:val="0"/>
                <w:numId w:val="1"/>
              </w:numPr>
              <w:spacing w:before="100" w:beforeAutospacing="1" w:after="120" w:line="273" w:lineRule="atLeast"/>
              <w:ind w:left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7D5DDF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Ход игры</w:t>
            </w:r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B55C2E" w:rsidRPr="007D5DDF" w:rsidRDefault="00B55C2E" w:rsidP="00B55C2E">
            <w:pPr>
              <w:numPr>
                <w:ilvl w:val="0"/>
                <w:numId w:val="1"/>
              </w:numPr>
              <w:spacing w:before="100" w:beforeAutospacing="1" w:after="120" w:line="273" w:lineRule="atLeast"/>
              <w:ind w:left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Все фигурки складываются в мешок. Попросить ребенка на ощупь достать все круглые блоки (все большие или все толстые). Затем все квадратные, прямоугольные, треугольные.</w:t>
            </w:r>
          </w:p>
          <w:p w:rsidR="00B55C2E" w:rsidRPr="007D5DDF" w:rsidRDefault="00B55C2E" w:rsidP="00B55C2E">
            <w:pPr>
              <w:spacing w:after="120" w:line="273" w:lineRule="atLeast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55C2E" w:rsidRPr="007D5DDF" w:rsidRDefault="00B55C2E" w:rsidP="00B55C2E">
            <w:pPr>
              <w:spacing w:after="120" w:line="273" w:lineRule="atLeast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55C2E" w:rsidRPr="007D5DDF" w:rsidRDefault="00B55C2E" w:rsidP="00B55C2E">
            <w:pPr>
              <w:spacing w:after="120" w:line="273" w:lineRule="atLeast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55C2E" w:rsidRPr="007D5DDF" w:rsidRDefault="00B55C2E" w:rsidP="00B55C2E">
            <w:pPr>
              <w:spacing w:after="120" w:line="273" w:lineRule="atLeast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55C2E" w:rsidRPr="007D5DDF" w:rsidRDefault="00B55C2E" w:rsidP="00B55C2E">
            <w:pPr>
              <w:spacing w:after="120" w:line="273" w:lineRule="atLeast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55C2E" w:rsidRPr="007D5DDF" w:rsidRDefault="00B55C2E" w:rsidP="00B55C2E">
            <w:pPr>
              <w:spacing w:after="120" w:line="273" w:lineRule="atLeast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55C2E" w:rsidRPr="007D5DDF" w:rsidRDefault="00B55C2E" w:rsidP="00B55C2E">
            <w:pPr>
              <w:numPr>
                <w:ilvl w:val="0"/>
                <w:numId w:val="2"/>
              </w:numPr>
              <w:spacing w:before="100" w:beforeAutospacing="1" w:after="120" w:line="273" w:lineRule="atLeast"/>
              <w:ind w:left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7D5DDF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«Что лишнее?»</w:t>
            </w:r>
          </w:p>
          <w:p w:rsidR="00B55C2E" w:rsidRPr="007D5DDF" w:rsidRDefault="00B55C2E" w:rsidP="00B55C2E">
            <w:pPr>
              <w:numPr>
                <w:ilvl w:val="0"/>
                <w:numId w:val="2"/>
              </w:numPr>
              <w:spacing w:before="100" w:beforeAutospacing="1" w:after="120" w:line="273" w:lineRule="atLeast"/>
              <w:ind w:left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7D5DDF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Программные задачи: </w:t>
            </w:r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Упражнять детей в группировке геометрических фигур по цвету, форме, величине, толщине.</w:t>
            </w:r>
          </w:p>
          <w:p w:rsidR="00B55C2E" w:rsidRPr="007D5DDF" w:rsidRDefault="00B55C2E" w:rsidP="00B55C2E">
            <w:pPr>
              <w:numPr>
                <w:ilvl w:val="0"/>
                <w:numId w:val="2"/>
              </w:numPr>
              <w:spacing w:before="100" w:beforeAutospacing="1" w:after="120" w:line="273" w:lineRule="atLeast"/>
              <w:ind w:left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7D5DDF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Материал:</w:t>
            </w:r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  Набор блоков </w:t>
            </w:r>
            <w:proofErr w:type="spellStart"/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Дьенеша</w:t>
            </w:r>
            <w:proofErr w:type="spellEnd"/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B55C2E" w:rsidRPr="007D5DDF" w:rsidRDefault="00B55C2E" w:rsidP="00B55C2E">
            <w:pPr>
              <w:numPr>
                <w:ilvl w:val="0"/>
                <w:numId w:val="2"/>
              </w:numPr>
              <w:spacing w:before="100" w:beforeAutospacing="1" w:after="120" w:line="273" w:lineRule="atLeast"/>
              <w:ind w:left="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7D5DDF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Ход игры</w:t>
            </w:r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: Выложит на стол  три фигуры. Ребенку нужно догадаться, какая из фигур  лишняя и по какому принципу (по цвету, форме, размеру или толщине).</w:t>
            </w:r>
          </w:p>
          <w:p w:rsidR="00B55C2E" w:rsidRPr="007D5DDF" w:rsidRDefault="00B55C2E" w:rsidP="00B55C2E">
            <w:pPr>
              <w:spacing w:after="120" w:line="273" w:lineRule="atLeast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B55C2E" w:rsidRPr="007D5DDF" w:rsidTr="00B55C2E"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55C2E" w:rsidRPr="007D5DDF" w:rsidRDefault="00B55C2E" w:rsidP="00B55C2E">
            <w:pPr>
              <w:spacing w:after="120" w:line="273" w:lineRule="atLeast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7D5DDF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«Чудесный мешочек» -2</w:t>
            </w:r>
          </w:p>
          <w:p w:rsidR="00B55C2E" w:rsidRPr="007D5DDF" w:rsidRDefault="00B55C2E" w:rsidP="00B55C2E">
            <w:pPr>
              <w:spacing w:after="120" w:line="273" w:lineRule="atLeast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7D5DDF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Программные задачи</w:t>
            </w:r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: Закреплять знания детей о геометрических фигурах, их величине и толщине,  умение предметы  угадать на ощупь.</w:t>
            </w:r>
          </w:p>
          <w:p w:rsidR="00B55C2E" w:rsidRPr="007D5DDF" w:rsidRDefault="00B55C2E" w:rsidP="00B55C2E">
            <w:pPr>
              <w:spacing w:after="120" w:line="273" w:lineRule="atLeast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7D5DDF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Материал:</w:t>
            </w:r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 Мешочек, набор блоков </w:t>
            </w:r>
            <w:proofErr w:type="spellStart"/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Дьенеша</w:t>
            </w:r>
            <w:proofErr w:type="spellEnd"/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B55C2E" w:rsidRPr="007D5DDF" w:rsidRDefault="00B55C2E" w:rsidP="00B55C2E">
            <w:pPr>
              <w:spacing w:after="120" w:line="273" w:lineRule="atLeast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7D5DDF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Ход игры</w:t>
            </w:r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: Все фигурки – блоки  складываются в мешок. Ребенок достает фигурку из мешочка и характеризует ее по одному или нескольким признакам. Либо называет форму, размер или толщину, не вынимая из мешка.</w:t>
            </w:r>
          </w:p>
          <w:p w:rsidR="00B55C2E" w:rsidRPr="007D5DDF" w:rsidRDefault="00B55C2E" w:rsidP="00B55C2E">
            <w:pPr>
              <w:spacing w:after="120" w:line="273" w:lineRule="atLeast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55C2E" w:rsidRPr="007D5DDF" w:rsidRDefault="00B55C2E" w:rsidP="00B55C2E">
            <w:pPr>
              <w:spacing w:after="120" w:line="273" w:lineRule="atLeast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55C2E" w:rsidRPr="007D5DDF" w:rsidRDefault="00B55C2E" w:rsidP="00B55C2E">
            <w:pPr>
              <w:spacing w:after="120" w:line="273" w:lineRule="atLeast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55C2E" w:rsidRPr="007D5DDF" w:rsidRDefault="00B55C2E" w:rsidP="00B55C2E">
            <w:pPr>
              <w:spacing w:after="120" w:line="273" w:lineRule="atLeast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55C2E" w:rsidRPr="007D5DDF" w:rsidRDefault="00B55C2E" w:rsidP="00B55C2E">
            <w:pPr>
              <w:spacing w:after="120" w:line="273" w:lineRule="atLeast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55C2E" w:rsidRPr="007D5DDF" w:rsidRDefault="00B55C2E" w:rsidP="00B55C2E">
            <w:pPr>
              <w:spacing w:after="120" w:line="273" w:lineRule="atLeast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55C2E" w:rsidRPr="007D5DDF" w:rsidRDefault="00B55C2E" w:rsidP="00B55C2E">
            <w:pPr>
              <w:spacing w:after="120" w:line="273" w:lineRule="atLeast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55C2E" w:rsidRPr="007D5DDF" w:rsidRDefault="00B55C2E" w:rsidP="00B55C2E">
            <w:pPr>
              <w:spacing w:after="120" w:line="273" w:lineRule="atLeast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7D5DDF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«Найди не похожую фигуру»</w:t>
            </w:r>
          </w:p>
          <w:p w:rsidR="00B55C2E" w:rsidRPr="007D5DDF" w:rsidRDefault="00B55C2E" w:rsidP="00B55C2E">
            <w:pPr>
              <w:spacing w:after="120" w:line="273" w:lineRule="atLeast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7D5DDF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Программные задачи: </w:t>
            </w:r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Закреплять знания детей о геометрических фигурах. Развивать умение отличать фигуры по одному, двум, трем  признакам. Развивать у детей речевую активность, быстроту мышления.</w:t>
            </w:r>
          </w:p>
          <w:p w:rsidR="00B55C2E" w:rsidRPr="007D5DDF" w:rsidRDefault="00B55C2E" w:rsidP="00B55C2E">
            <w:pPr>
              <w:spacing w:after="120" w:line="273" w:lineRule="atLeast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7D5DDF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Материал:</w:t>
            </w:r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  Набор блоков </w:t>
            </w:r>
            <w:proofErr w:type="spellStart"/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Дьенеша</w:t>
            </w:r>
            <w:proofErr w:type="spellEnd"/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B55C2E" w:rsidRPr="007D5DDF" w:rsidRDefault="00B55C2E" w:rsidP="00B55C2E">
            <w:pPr>
              <w:spacing w:after="120" w:line="273" w:lineRule="atLeast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7D5DDF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Ход игры</w:t>
            </w:r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B55C2E" w:rsidRPr="007D5DDF" w:rsidRDefault="00B55C2E" w:rsidP="00B55C2E">
            <w:pPr>
              <w:spacing w:after="120" w:line="273" w:lineRule="atLeast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Положите перед ребенком любую фигуру и попросите его найти все фигуры, которые не такие, как эта, по цвету (размеру, форме, толщине).</w:t>
            </w:r>
          </w:p>
          <w:p w:rsidR="00B55C2E" w:rsidRPr="007D5DDF" w:rsidRDefault="00B55C2E" w:rsidP="00B55C2E">
            <w:pPr>
              <w:spacing w:after="120" w:line="273" w:lineRule="atLeast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B55C2E" w:rsidRPr="007D5DDF" w:rsidTr="00B55C2E"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55C2E" w:rsidRPr="007D5DDF" w:rsidRDefault="00B55C2E" w:rsidP="00B55C2E">
            <w:pPr>
              <w:spacing w:after="120" w:line="273" w:lineRule="atLeast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7D5DDF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«Найди  похожую фигуру»</w:t>
            </w:r>
          </w:p>
          <w:p w:rsidR="00B55C2E" w:rsidRPr="007D5DDF" w:rsidRDefault="00B55C2E" w:rsidP="00B55C2E">
            <w:pPr>
              <w:spacing w:after="120" w:line="273" w:lineRule="atLeast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7D5DDF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Программные задачи: </w:t>
            </w:r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Закреплять знания детей о геометрических фигурах. Развивать умение находить сходства  фигур по одному, двум, трем, четырем  признакам. Развивать у детей речевую активность, быстроту мышления.</w:t>
            </w:r>
          </w:p>
          <w:p w:rsidR="00B55C2E" w:rsidRPr="007D5DDF" w:rsidRDefault="00B55C2E" w:rsidP="00B55C2E">
            <w:pPr>
              <w:spacing w:after="120" w:line="273" w:lineRule="atLeast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7D5DDF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Материал:</w:t>
            </w:r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  Набор блоков </w:t>
            </w:r>
            <w:proofErr w:type="spellStart"/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Дьенеша</w:t>
            </w:r>
            <w:proofErr w:type="spellEnd"/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B55C2E" w:rsidRPr="007D5DDF" w:rsidRDefault="00B55C2E" w:rsidP="00B55C2E">
            <w:pPr>
              <w:spacing w:after="120" w:line="273" w:lineRule="atLeast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7D5DDF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Ход игры</w:t>
            </w:r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B55C2E" w:rsidRPr="007D5DDF" w:rsidRDefault="00B55C2E" w:rsidP="00B55C2E">
            <w:pPr>
              <w:spacing w:after="120" w:line="273" w:lineRule="atLeast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Положите перед ребенком любую фигуру и предложите ему найти такие же фигурки по цвету, но не такие по форме или такие же по форме, но не такие по цвету.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55C2E" w:rsidRPr="007D5DDF" w:rsidRDefault="00B55C2E" w:rsidP="00B55C2E">
            <w:pPr>
              <w:spacing w:after="120" w:line="273" w:lineRule="atLeast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7D5DDF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«Бусы»</w:t>
            </w:r>
          </w:p>
          <w:p w:rsidR="00B55C2E" w:rsidRPr="007D5DDF" w:rsidRDefault="00B55C2E" w:rsidP="00B55C2E">
            <w:pPr>
              <w:spacing w:after="120" w:line="273" w:lineRule="atLeast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7D5DDF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Программные задачи</w:t>
            </w:r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: Закреплять знания детей о геометрических фигурах, цвете.</w:t>
            </w:r>
          </w:p>
          <w:p w:rsidR="00B55C2E" w:rsidRPr="007D5DDF" w:rsidRDefault="00B55C2E" w:rsidP="00B55C2E">
            <w:pPr>
              <w:spacing w:after="120" w:line="273" w:lineRule="atLeast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7D5DDF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Материал:</w:t>
            </w:r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 Мешочек, набор блоков </w:t>
            </w:r>
            <w:proofErr w:type="spellStart"/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Дьенеша</w:t>
            </w:r>
            <w:proofErr w:type="spellEnd"/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, цветная нить для бус.</w:t>
            </w:r>
          </w:p>
          <w:p w:rsidR="00B55C2E" w:rsidRPr="007D5DDF" w:rsidRDefault="00B55C2E" w:rsidP="00B55C2E">
            <w:pPr>
              <w:spacing w:after="120" w:line="273" w:lineRule="atLeast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7D5DDF">
              <w:rPr>
                <w:rFonts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Ход игры</w:t>
            </w:r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B55C2E" w:rsidRPr="007D5DDF" w:rsidRDefault="00B55C2E" w:rsidP="00B55C2E">
            <w:pPr>
              <w:spacing w:after="120" w:line="273" w:lineRule="atLeast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Выложите перед ребенком  ряд фигур, чередуя их по цвету: красный, желтый, красный... (можно чередовать по форме, размеру и толщине).  Предложите  сделать бусы, как эти. Продолжить ряд по образцу.</w:t>
            </w:r>
          </w:p>
          <w:p w:rsidR="00B55C2E" w:rsidRPr="007D5DDF" w:rsidRDefault="00B55C2E" w:rsidP="00B55C2E">
            <w:pPr>
              <w:spacing w:after="120" w:line="273" w:lineRule="atLeast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55C2E" w:rsidRPr="007D5DDF" w:rsidRDefault="00B55C2E" w:rsidP="00B55C2E">
            <w:pPr>
              <w:spacing w:after="120" w:line="273" w:lineRule="atLeast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55C2E" w:rsidRPr="007D5DDF" w:rsidRDefault="00B55C2E" w:rsidP="00B55C2E">
            <w:pPr>
              <w:spacing w:after="120" w:line="273" w:lineRule="atLeast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55C2E" w:rsidRPr="007D5DDF" w:rsidRDefault="00B55C2E" w:rsidP="00B55C2E">
            <w:pPr>
              <w:spacing w:after="120" w:line="273" w:lineRule="atLeast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55C2E" w:rsidRPr="007D5DDF" w:rsidRDefault="00B55C2E" w:rsidP="00B55C2E">
            <w:pPr>
              <w:spacing w:after="120" w:line="273" w:lineRule="atLeast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55C2E" w:rsidRPr="007D5DDF" w:rsidRDefault="00B55C2E" w:rsidP="00B55C2E">
            <w:pPr>
              <w:spacing w:after="120" w:line="273" w:lineRule="atLeast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55C2E" w:rsidRPr="007D5DDF" w:rsidRDefault="00B55C2E" w:rsidP="00B55C2E">
            <w:pPr>
              <w:spacing w:after="120" w:line="273" w:lineRule="atLeast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B55C2E" w:rsidRPr="007D5DDF" w:rsidRDefault="00B55C2E" w:rsidP="00B55C2E">
            <w:pPr>
              <w:spacing w:after="120" w:line="273" w:lineRule="atLeast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7D5DDF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AC56E0" w:rsidRPr="00B55C2E" w:rsidRDefault="00AC56E0">
      <w:pPr>
        <w:rPr>
          <w:lang w:val="en-US"/>
        </w:rPr>
      </w:pPr>
    </w:p>
    <w:sectPr w:rsidR="00AC56E0" w:rsidRPr="00B55C2E" w:rsidSect="007D5DDF">
      <w:pgSz w:w="11906" w:h="16838"/>
      <w:pgMar w:top="1134" w:right="850" w:bottom="1134" w:left="1701" w:header="708" w:footer="708" w:gutter="0"/>
      <w:pgBorders w:offsetFrom="page">
        <w:top w:val="candyCorn" w:sz="21" w:space="24" w:color="auto"/>
        <w:left w:val="candyCorn" w:sz="21" w:space="24" w:color="auto"/>
        <w:bottom w:val="candyCorn" w:sz="21" w:space="24" w:color="auto"/>
        <w:right w:val="candyCorn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3C08"/>
    <w:multiLevelType w:val="multilevel"/>
    <w:tmpl w:val="9AE0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42057"/>
    <w:multiLevelType w:val="multilevel"/>
    <w:tmpl w:val="B6E29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C2E"/>
    <w:rsid w:val="007D5DDF"/>
    <w:rsid w:val="00AC56E0"/>
    <w:rsid w:val="00B5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B55C2E"/>
  </w:style>
  <w:style w:type="character" w:customStyle="1" w:styleId="ff2">
    <w:name w:val="ff2"/>
    <w:basedOn w:val="a0"/>
    <w:rsid w:val="00B55C2E"/>
  </w:style>
  <w:style w:type="character" w:customStyle="1" w:styleId="ff1">
    <w:name w:val="ff1"/>
    <w:basedOn w:val="a0"/>
    <w:rsid w:val="00B55C2E"/>
  </w:style>
  <w:style w:type="character" w:customStyle="1" w:styleId="ff4">
    <w:name w:val="ff4"/>
    <w:basedOn w:val="a0"/>
    <w:rsid w:val="00B55C2E"/>
  </w:style>
  <w:style w:type="character" w:customStyle="1" w:styleId="apple-converted-space">
    <w:name w:val="apple-converted-space"/>
    <w:basedOn w:val="a0"/>
    <w:rsid w:val="00B55C2E"/>
  </w:style>
  <w:style w:type="character" w:styleId="a4">
    <w:name w:val="Hyperlink"/>
    <w:basedOn w:val="a0"/>
    <w:uiPriority w:val="99"/>
    <w:semiHidden/>
    <w:unhideWhenUsed/>
    <w:rsid w:val="00B55C2E"/>
    <w:rPr>
      <w:color w:val="0000FF"/>
      <w:u w:val="single"/>
    </w:rPr>
  </w:style>
  <w:style w:type="character" w:styleId="a5">
    <w:name w:val="Strong"/>
    <w:basedOn w:val="a0"/>
    <w:uiPriority w:val="22"/>
    <w:qFormat/>
    <w:rsid w:val="00B55C2E"/>
    <w:rPr>
      <w:b/>
      <w:bCs/>
    </w:rPr>
  </w:style>
  <w:style w:type="paragraph" w:styleId="a6">
    <w:name w:val="Normal (Web)"/>
    <w:basedOn w:val="a"/>
    <w:uiPriority w:val="99"/>
    <w:unhideWhenUsed/>
    <w:rsid w:val="00B55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1825</Words>
  <Characters>10408</Characters>
  <Application>Microsoft Office Word</Application>
  <DocSecurity>0</DocSecurity>
  <Lines>86</Lines>
  <Paragraphs>24</Paragraphs>
  <ScaleCrop>false</ScaleCrop>
  <Company>RePack by SPecialiST</Company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4</cp:revision>
  <dcterms:created xsi:type="dcterms:W3CDTF">2016-02-23T17:51:00Z</dcterms:created>
  <dcterms:modified xsi:type="dcterms:W3CDTF">2016-02-24T21:20:00Z</dcterms:modified>
</cp:coreProperties>
</file>